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B3FC" w14:textId="77777777" w:rsidR="00530524" w:rsidRDefault="00776803" w:rsidP="00530524">
      <w:pPr>
        <w:spacing w:before="120" w:after="120"/>
        <w:jc w:val="center"/>
        <w:rPr>
          <w:b/>
          <w:bCs/>
          <w:rtl/>
        </w:rPr>
      </w:pPr>
      <w:r w:rsidRPr="00776803">
        <w:rPr>
          <w:rFonts w:hint="cs"/>
          <w:b/>
          <w:bCs/>
          <w:rtl/>
        </w:rPr>
        <w:t xml:space="preserve">טיפים </w:t>
      </w:r>
      <w:r w:rsidR="00530524">
        <w:rPr>
          <w:rFonts w:hint="cs"/>
          <w:b/>
          <w:bCs/>
          <w:rtl/>
        </w:rPr>
        <w:t>ל</w:t>
      </w:r>
      <w:r w:rsidRPr="00776803">
        <w:rPr>
          <w:rFonts w:hint="cs"/>
          <w:b/>
          <w:bCs/>
          <w:rtl/>
        </w:rPr>
        <w:t>כתיבת הצעת מחקר לקרן  הישראלית למדעים</w:t>
      </w:r>
    </w:p>
    <w:p w14:paraId="5F248EBB" w14:textId="431EC530" w:rsidR="00530524" w:rsidRDefault="00530524" w:rsidP="00530524">
      <w:pPr>
        <w:spacing w:before="120" w:after="120"/>
        <w:jc w:val="center"/>
        <w:rPr>
          <w:rFonts w:hint="cs"/>
          <w:b/>
          <w:bCs/>
          <w:rtl/>
        </w:rPr>
      </w:pPr>
      <w:r>
        <w:rPr>
          <w:rFonts w:hint="cs"/>
          <w:b/>
          <w:bCs/>
          <w:rtl/>
        </w:rPr>
        <w:t>אוגוסט 202</w:t>
      </w:r>
      <w:r w:rsidR="000D1756">
        <w:rPr>
          <w:rFonts w:hint="cs"/>
          <w:b/>
          <w:bCs/>
          <w:rtl/>
        </w:rPr>
        <w:t>0</w:t>
      </w:r>
    </w:p>
    <w:p w14:paraId="18848104" w14:textId="77777777" w:rsidR="00776803" w:rsidRDefault="00776803" w:rsidP="00530524">
      <w:pPr>
        <w:spacing w:before="120" w:after="120"/>
        <w:jc w:val="center"/>
        <w:rPr>
          <w:b/>
          <w:bCs/>
          <w:rtl/>
        </w:rPr>
      </w:pPr>
    </w:p>
    <w:p w14:paraId="2E562B34" w14:textId="77777777" w:rsidR="00776803" w:rsidRDefault="00776803" w:rsidP="00530524">
      <w:pPr>
        <w:bidi/>
        <w:spacing w:before="120" w:after="120"/>
        <w:rPr>
          <w:b/>
          <w:bCs/>
          <w:rtl/>
        </w:rPr>
      </w:pPr>
      <w:r>
        <w:rPr>
          <w:rFonts w:hint="cs"/>
          <w:b/>
          <w:bCs/>
          <w:rtl/>
        </w:rPr>
        <w:t>כתיבת ההצעה:</w:t>
      </w:r>
    </w:p>
    <w:p w14:paraId="3AC43EEF" w14:textId="77777777" w:rsidR="00776803" w:rsidRDefault="00530524" w:rsidP="00530524">
      <w:pPr>
        <w:pStyle w:val="ListParagraph"/>
        <w:numPr>
          <w:ilvl w:val="0"/>
          <w:numId w:val="3"/>
        </w:numPr>
        <w:bidi/>
        <w:spacing w:before="120" w:after="120"/>
        <w:contextualSpacing w:val="0"/>
      </w:pPr>
      <w:r>
        <w:rPr>
          <w:rFonts w:hint="cs"/>
          <w:rtl/>
        </w:rPr>
        <w:t xml:space="preserve">חוות הדעת של הסוקר על </w:t>
      </w:r>
      <w:r w:rsidR="00776803" w:rsidRPr="00776803">
        <w:rPr>
          <w:rFonts w:hint="cs"/>
          <w:rtl/>
        </w:rPr>
        <w:t>ההצעה נקבע</w:t>
      </w:r>
      <w:r>
        <w:rPr>
          <w:rFonts w:hint="cs"/>
          <w:rtl/>
        </w:rPr>
        <w:t>ת</w:t>
      </w:r>
      <w:r w:rsidR="00776803" w:rsidRPr="00776803">
        <w:rPr>
          <w:rFonts w:hint="cs"/>
          <w:rtl/>
        </w:rPr>
        <w:t xml:space="preserve"> </w:t>
      </w:r>
      <w:r>
        <w:rPr>
          <w:rFonts w:hint="cs"/>
          <w:rtl/>
        </w:rPr>
        <w:t>לרוב</w:t>
      </w:r>
      <w:r w:rsidR="00776803" w:rsidRPr="00776803">
        <w:rPr>
          <w:rFonts w:hint="cs"/>
          <w:rtl/>
        </w:rPr>
        <w:t xml:space="preserve"> תוך 1-2 עמודים לתוך </w:t>
      </w:r>
      <w:r w:rsidR="00776803">
        <w:rPr>
          <w:rFonts w:hint="cs"/>
          <w:rtl/>
        </w:rPr>
        <w:t>קריאת</w:t>
      </w:r>
      <w:r>
        <w:rPr>
          <w:rFonts w:hint="cs"/>
          <w:rtl/>
        </w:rPr>
        <w:t>ה</w:t>
      </w:r>
      <w:r w:rsidR="00776803">
        <w:rPr>
          <w:rFonts w:hint="cs"/>
          <w:rtl/>
        </w:rPr>
        <w:t xml:space="preserve">. </w:t>
      </w:r>
      <w:r>
        <w:rPr>
          <w:rFonts w:hint="cs"/>
          <w:rtl/>
        </w:rPr>
        <w:t xml:space="preserve">לכן </w:t>
      </w:r>
      <w:r w:rsidR="00776803">
        <w:rPr>
          <w:rFonts w:hint="cs"/>
          <w:rtl/>
        </w:rPr>
        <w:t>החלק הזה חייב להיות ממוקד ביותר ולהגיע במהירות אל ההיפותזה המרכזית והמטרות. לא כדאי לכתוב מבוא תיאורי ארוך</w:t>
      </w:r>
      <w:r>
        <w:rPr>
          <w:rFonts w:hint="cs"/>
          <w:rtl/>
        </w:rPr>
        <w:t xml:space="preserve"> של 5 עמודים</w:t>
      </w:r>
      <w:r w:rsidR="00776803">
        <w:rPr>
          <w:rFonts w:hint="cs"/>
          <w:rtl/>
        </w:rPr>
        <w:t xml:space="preserve"> אלא להסביר בקצרה מה ידוע בנושא, מה חסר או מה הבעיה המרכזית ומשם להגיע אל המוטיבציה לביצוע המחקר.</w:t>
      </w:r>
    </w:p>
    <w:p w14:paraId="15AF36E3" w14:textId="77777777" w:rsidR="00776803" w:rsidRDefault="00776803" w:rsidP="00530524">
      <w:pPr>
        <w:pStyle w:val="ListParagraph"/>
        <w:numPr>
          <w:ilvl w:val="0"/>
          <w:numId w:val="3"/>
        </w:numPr>
        <w:bidi/>
        <w:spacing w:before="120" w:after="120"/>
        <w:contextualSpacing w:val="0"/>
      </w:pPr>
      <w:r>
        <w:rPr>
          <w:rFonts w:hint="cs"/>
          <w:rtl/>
        </w:rPr>
        <w:t>אם לא הבינו אותך, זו אשמתך. כלומר, כדאי מאד להימנ</w:t>
      </w:r>
      <w:r>
        <w:rPr>
          <w:rFonts w:hint="eastAsia"/>
          <w:rtl/>
        </w:rPr>
        <w:t>ע</w:t>
      </w:r>
      <w:r>
        <w:rPr>
          <w:rFonts w:hint="cs"/>
          <w:rtl/>
        </w:rPr>
        <w:t xml:space="preserve"> ממשפטים מסורבלים אשר כוונת הכותב בהם איננה ברורה. כותבים רבים סבורים שאים לא יכללו את </w:t>
      </w:r>
      <w:r w:rsidRPr="00776803">
        <w:rPr>
          <w:rFonts w:hint="cs"/>
          <w:b/>
          <w:bCs/>
          <w:rtl/>
        </w:rPr>
        <w:t>כל</w:t>
      </w:r>
      <w:r>
        <w:rPr>
          <w:rFonts w:hint="cs"/>
          <w:rtl/>
        </w:rPr>
        <w:t xml:space="preserve"> המידע במשפט, הצעתם תתפרש כפשטנית מדי. זכרו כי </w:t>
      </w:r>
      <w:r w:rsidRPr="00776803">
        <w:rPr>
          <w:rFonts w:hint="cs"/>
          <w:b/>
          <w:bCs/>
          <w:rtl/>
        </w:rPr>
        <w:t>פשוט איננו פשטני.</w:t>
      </w:r>
      <w:r>
        <w:rPr>
          <w:rFonts w:hint="cs"/>
          <w:rtl/>
        </w:rPr>
        <w:t xml:space="preserve"> </w:t>
      </w:r>
      <w:r w:rsidRPr="00776803">
        <w:rPr>
          <w:rFonts w:hint="cs"/>
          <w:rtl/>
        </w:rPr>
        <w:t>כדאי לנקות את</w:t>
      </w:r>
      <w:r>
        <w:rPr>
          <w:rFonts w:hint="cs"/>
          <w:rtl/>
        </w:rPr>
        <w:t xml:space="preserve"> ההצעה מתיאורים מיותרים ומסרבלים. </w:t>
      </w:r>
    </w:p>
    <w:p w14:paraId="7DD950B1" w14:textId="77777777" w:rsidR="00776803" w:rsidRDefault="00776803" w:rsidP="00530524">
      <w:pPr>
        <w:pStyle w:val="ListParagraph"/>
        <w:numPr>
          <w:ilvl w:val="0"/>
          <w:numId w:val="3"/>
        </w:numPr>
        <w:bidi/>
        <w:spacing w:before="120" w:after="120"/>
        <w:contextualSpacing w:val="0"/>
      </w:pPr>
      <w:r>
        <w:rPr>
          <w:rFonts w:hint="cs"/>
          <w:rtl/>
        </w:rPr>
        <w:t>יש לדבוק בכללי גודל הפונט והשוליים. גם אם נדמה לכם שחצי גודל פונט איננו משנה-זה נראה מיד לעין ונוטה לעצבן את הסוקרים. הצעה גדושה מדי לא בהכרח טובה יותר. זכרו ש-</w:t>
      </w:r>
      <w:r w:rsidRPr="00530524">
        <w:rPr>
          <w:b/>
          <w:bCs/>
        </w:rPr>
        <w:t>Less is more</w:t>
      </w:r>
      <w:r>
        <w:rPr>
          <w:rFonts w:hint="cs"/>
          <w:rtl/>
        </w:rPr>
        <w:t>.</w:t>
      </w:r>
    </w:p>
    <w:p w14:paraId="14F99947" w14:textId="77777777" w:rsidR="00776803" w:rsidRDefault="00776803" w:rsidP="00530524">
      <w:pPr>
        <w:pStyle w:val="ListParagraph"/>
        <w:numPr>
          <w:ilvl w:val="0"/>
          <w:numId w:val="3"/>
        </w:numPr>
        <w:bidi/>
        <w:spacing w:before="120" w:after="120"/>
        <w:contextualSpacing w:val="0"/>
      </w:pPr>
      <w:r>
        <w:rPr>
          <w:rFonts w:hint="cs"/>
          <w:rtl/>
        </w:rPr>
        <w:t>תמונה או תרשים שווים הרבה מאד מלל.</w:t>
      </w:r>
    </w:p>
    <w:p w14:paraId="4679FFC0" w14:textId="77777777" w:rsidR="00776803" w:rsidRDefault="00776803" w:rsidP="00530524">
      <w:pPr>
        <w:pStyle w:val="ListParagraph"/>
        <w:numPr>
          <w:ilvl w:val="0"/>
          <w:numId w:val="3"/>
        </w:numPr>
        <w:bidi/>
        <w:spacing w:before="120" w:after="120"/>
        <w:contextualSpacing w:val="0"/>
      </w:pPr>
      <w:r>
        <w:rPr>
          <w:rFonts w:hint="cs"/>
          <w:rtl/>
        </w:rPr>
        <w:t xml:space="preserve">אם כתבתם היטב את ההצעה, גם מדענים אשר אינם מהתחום הספציפי שלכם אמורים להבין את הכוונה שלכם. רצוי מאד לתת לעמיתים שיש להם אפשרות לתת ביקורת קריטית, לקרוא את ההצעה. אל תעלבו מביקורת אלא ראו בה הזדמנות לשפר. </w:t>
      </w:r>
    </w:p>
    <w:p w14:paraId="5155431D" w14:textId="77777777" w:rsidR="00530524" w:rsidRDefault="00530524" w:rsidP="00530524">
      <w:pPr>
        <w:pStyle w:val="ListParagraph"/>
        <w:numPr>
          <w:ilvl w:val="0"/>
          <w:numId w:val="3"/>
        </w:numPr>
        <w:bidi/>
        <w:spacing w:before="120" w:after="120"/>
        <w:contextualSpacing w:val="0"/>
      </w:pPr>
      <w:r>
        <w:rPr>
          <w:rFonts w:hint="cs"/>
          <w:rtl/>
        </w:rPr>
        <w:t>חשוב לגבות את ההצעה בתוצאות ראשוניות אבל לא ברמה שהעבודה כולה בוצעה ואין יותר מה לעשות</w:t>
      </w:r>
    </w:p>
    <w:p w14:paraId="4EFC8B9F" w14:textId="77777777" w:rsidR="00530524" w:rsidRDefault="00530524" w:rsidP="00530524">
      <w:pPr>
        <w:pStyle w:val="ListParagraph"/>
        <w:numPr>
          <w:ilvl w:val="0"/>
          <w:numId w:val="3"/>
        </w:numPr>
        <w:bidi/>
        <w:spacing w:before="120" w:after="120"/>
        <w:contextualSpacing w:val="0"/>
      </w:pPr>
      <w:r>
        <w:rPr>
          <w:rFonts w:hint="cs"/>
          <w:rtl/>
        </w:rPr>
        <w:t xml:space="preserve">השקיעו זמן בכתיבת </w:t>
      </w:r>
      <w:r>
        <w:t>pitfalls and alternative approaches</w:t>
      </w:r>
      <w:r>
        <w:rPr>
          <w:rFonts w:hint="cs"/>
          <w:rtl/>
        </w:rPr>
        <w:t>. זה מעיד על כך ששקלתם את האפשרות שדברים לא בהכרח יצליחו ומה תהיה גישתכם האלטרנטיבית.</w:t>
      </w:r>
    </w:p>
    <w:p w14:paraId="498535AB" w14:textId="77777777" w:rsidR="00530524" w:rsidRDefault="00530524" w:rsidP="00530524">
      <w:pPr>
        <w:pStyle w:val="ListParagraph"/>
        <w:numPr>
          <w:ilvl w:val="0"/>
          <w:numId w:val="3"/>
        </w:numPr>
        <w:bidi/>
        <w:spacing w:before="120" w:after="120"/>
        <w:contextualSpacing w:val="0"/>
      </w:pPr>
      <w:r>
        <w:rPr>
          <w:rFonts w:hint="cs"/>
          <w:rtl/>
        </w:rPr>
        <w:t>מטרות: כדאי להגביל ל3-4 ובוודאי לא לכתוב הרבה מטרות ושאלות פתוחות. הללו יעידו על העדר פוקוס להצעה.</w:t>
      </w:r>
    </w:p>
    <w:p w14:paraId="1668B1F9" w14:textId="77777777" w:rsidR="00530524" w:rsidRDefault="00530524" w:rsidP="00530524">
      <w:pPr>
        <w:pStyle w:val="ListParagraph"/>
        <w:numPr>
          <w:ilvl w:val="0"/>
          <w:numId w:val="3"/>
        </w:numPr>
        <w:bidi/>
        <w:spacing w:before="120" w:after="120"/>
        <w:contextualSpacing w:val="0"/>
      </w:pPr>
      <w:r>
        <w:rPr>
          <w:rFonts w:hint="cs"/>
          <w:rtl/>
        </w:rPr>
        <w:t xml:space="preserve">על המטרות להיות קשורות זו לזו אך לא להסתמך זו על זו לחלוטין. זאת משום שבמקרה כזה, אם אחת המטרות נכשלת, כל ההצעה נופלת. השקיעו מחשבה רבה בחלק הזה ובנימוקיו. </w:t>
      </w:r>
    </w:p>
    <w:p w14:paraId="4980508F" w14:textId="77777777" w:rsidR="00776803" w:rsidRDefault="00776803" w:rsidP="00530524">
      <w:pPr>
        <w:pStyle w:val="ListParagraph"/>
        <w:bidi/>
        <w:spacing w:before="120" w:after="120"/>
        <w:contextualSpacing w:val="0"/>
        <w:rPr>
          <w:rtl/>
        </w:rPr>
      </w:pPr>
    </w:p>
    <w:p w14:paraId="5A9F5324" w14:textId="77777777" w:rsidR="00776803" w:rsidRPr="009C7460" w:rsidRDefault="009C7460" w:rsidP="00530524">
      <w:pPr>
        <w:bidi/>
        <w:spacing w:before="120" w:after="120"/>
        <w:rPr>
          <w:b/>
          <w:bCs/>
          <w:rtl/>
        </w:rPr>
      </w:pPr>
      <w:r>
        <w:rPr>
          <w:rFonts w:hint="cs"/>
          <w:b/>
          <w:bCs/>
          <w:rtl/>
        </w:rPr>
        <w:t>שיפוט</w:t>
      </w:r>
      <w:r w:rsidRPr="009C7460">
        <w:rPr>
          <w:rFonts w:hint="cs"/>
          <w:b/>
          <w:bCs/>
          <w:rtl/>
        </w:rPr>
        <w:t xml:space="preserve"> בוועדה:</w:t>
      </w:r>
    </w:p>
    <w:p w14:paraId="2D457A13" w14:textId="77777777" w:rsidR="009C7460" w:rsidRDefault="009C7460" w:rsidP="00530524">
      <w:pPr>
        <w:pStyle w:val="ListParagraph"/>
        <w:numPr>
          <w:ilvl w:val="0"/>
          <w:numId w:val="4"/>
        </w:numPr>
        <w:bidi/>
        <w:spacing w:before="120" w:after="120"/>
        <w:contextualSpacing w:val="0"/>
      </w:pPr>
      <w:r>
        <w:rPr>
          <w:rFonts w:hint="cs"/>
          <w:rtl/>
        </w:rPr>
        <w:t>כאשר הנכם בוחרים את הסוקרים, הימנע</w:t>
      </w:r>
      <w:r>
        <w:rPr>
          <w:rFonts w:hint="eastAsia"/>
          <w:rtl/>
        </w:rPr>
        <w:t>ו</w:t>
      </w:r>
      <w:r>
        <w:rPr>
          <w:rFonts w:hint="cs"/>
          <w:rtl/>
        </w:rPr>
        <w:t xml:space="preserve"> מבחירת אנשים אותם אתם מכירים או שיתפתם איתם פעולה. הקרו בודקת את עניין הסוקרים לעומק ומוודאת שלא עשיתם כן. </w:t>
      </w:r>
    </w:p>
    <w:p w14:paraId="5D68F741" w14:textId="77777777" w:rsidR="009C7460" w:rsidRDefault="009C7460" w:rsidP="00530524">
      <w:pPr>
        <w:pStyle w:val="ListParagraph"/>
        <w:numPr>
          <w:ilvl w:val="0"/>
          <w:numId w:val="4"/>
        </w:numPr>
        <w:bidi/>
        <w:spacing w:before="120" w:after="120"/>
        <w:contextualSpacing w:val="0"/>
      </w:pPr>
      <w:r>
        <w:rPr>
          <w:rFonts w:hint="cs"/>
          <w:rtl/>
        </w:rPr>
        <w:t>הוועדה נמנעת מלשלוח את ההצעה החוזרת לסוקר שביקשתם לא לחזור אליו. הוועדה גם מקפידה לא לשלוח את ההצעה לסוקרים אשר סקירתם היית</w:t>
      </w:r>
      <w:r>
        <w:rPr>
          <w:rFonts w:hint="eastAsia"/>
          <w:rtl/>
        </w:rPr>
        <w:t>ה</w:t>
      </w:r>
      <w:r>
        <w:rPr>
          <w:rFonts w:hint="cs"/>
          <w:rtl/>
        </w:rPr>
        <w:t xml:space="preserve"> עוינת מבלי שהיה מאחורי הסקירה שיפוט ענייני. יחד עם זאת, הערות עקרוניות קריטיות נידונות בוועדות.</w:t>
      </w:r>
    </w:p>
    <w:p w14:paraId="1EE255FA" w14:textId="77777777" w:rsidR="009C7460" w:rsidRDefault="009C7460" w:rsidP="00530524">
      <w:pPr>
        <w:pStyle w:val="ListParagraph"/>
        <w:numPr>
          <w:ilvl w:val="0"/>
          <w:numId w:val="4"/>
        </w:numPr>
        <w:bidi/>
        <w:spacing w:before="120" w:after="120"/>
        <w:contextualSpacing w:val="0"/>
      </w:pPr>
      <w:r>
        <w:rPr>
          <w:rFonts w:hint="cs"/>
          <w:rtl/>
        </w:rPr>
        <w:t>כאשר ישנה חוות דעת אחת אשר שונה מאד משאר חוות הדעת (למשל כולם נתנו ציון מצוין ואחד נתן גרוע) מתקיים דיון באשר לסיבות לכך. אם הסיבה היא תחרות בין הסוקר והמגיש, או יריבות אישית, בסמכות הוועדה להתעלם מחוות הדעת החריגה. יחד עם זאת ישנם מקרים בהם חוות הדעת החריגה היא בעלת משמעות מדעית קריטית והיא תובא בחשבון וכמובן תשפיע על הניקוד הסופי.</w:t>
      </w:r>
    </w:p>
    <w:p w14:paraId="6C0917BB" w14:textId="77777777" w:rsidR="009C7460" w:rsidRDefault="009C7460" w:rsidP="00530524">
      <w:pPr>
        <w:pStyle w:val="ListParagraph"/>
        <w:numPr>
          <w:ilvl w:val="0"/>
          <w:numId w:val="4"/>
        </w:numPr>
        <w:bidi/>
        <w:spacing w:before="120" w:after="120"/>
        <w:contextualSpacing w:val="0"/>
      </w:pPr>
      <w:r>
        <w:rPr>
          <w:rFonts w:hint="cs"/>
          <w:rtl/>
        </w:rPr>
        <w:t>ההצעה נשפטת על פי מידת החדשנות, חשיבות, מתודולוגיה והתאמת החוקר. גם אם מדובר בחוק/ת בעל/ת שם עם מצוינות מדעית, ההצעה לא תמומן אם לא תעמוד בקריטריונים האחרים</w:t>
      </w:r>
      <w:r w:rsidR="00530524">
        <w:rPr>
          <w:rFonts w:hint="cs"/>
          <w:rtl/>
        </w:rPr>
        <w:t xml:space="preserve"> בציונים גבוהים</w:t>
      </w:r>
      <w:r>
        <w:rPr>
          <w:rFonts w:hint="cs"/>
          <w:rtl/>
        </w:rPr>
        <w:t>.</w:t>
      </w:r>
    </w:p>
    <w:p w14:paraId="33E05ED0" w14:textId="77777777" w:rsidR="00776803" w:rsidRPr="00776803" w:rsidRDefault="00530524" w:rsidP="00530524">
      <w:pPr>
        <w:bidi/>
        <w:spacing w:before="120" w:after="120"/>
        <w:ind w:firstLine="720"/>
        <w:jc w:val="center"/>
        <w:rPr>
          <w:rtl/>
        </w:rPr>
      </w:pPr>
      <w:r w:rsidRPr="00530524">
        <w:rPr>
          <w:rFonts w:hint="cs"/>
          <w:b/>
          <w:bCs/>
          <w:rtl/>
        </w:rPr>
        <w:t>בהצלחה!</w:t>
      </w:r>
    </w:p>
    <w:sectPr w:rsidR="00776803" w:rsidRPr="00776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526"/>
    <w:multiLevelType w:val="hybridMultilevel"/>
    <w:tmpl w:val="EC949ED2"/>
    <w:lvl w:ilvl="0" w:tplc="1A06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361E5"/>
    <w:multiLevelType w:val="hybridMultilevel"/>
    <w:tmpl w:val="807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609F0"/>
    <w:multiLevelType w:val="hybridMultilevel"/>
    <w:tmpl w:val="B3E6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6228C"/>
    <w:multiLevelType w:val="hybridMultilevel"/>
    <w:tmpl w:val="642C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3"/>
    <w:rsid w:val="000D1756"/>
    <w:rsid w:val="00530524"/>
    <w:rsid w:val="00776803"/>
    <w:rsid w:val="009C7460"/>
    <w:rsid w:val="00A03E2F"/>
    <w:rsid w:val="00D37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D5BF"/>
  <w15:chartTrackingRefBased/>
  <w15:docId w15:val="{75446B95-2950-469E-BBC2-F7025CE2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שושי צלקה</cp:lastModifiedBy>
  <cp:revision>2</cp:revision>
  <dcterms:created xsi:type="dcterms:W3CDTF">2020-09-07T07:41:00Z</dcterms:created>
  <dcterms:modified xsi:type="dcterms:W3CDTF">2020-09-07T07:41:00Z</dcterms:modified>
</cp:coreProperties>
</file>